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7D81" w14:textId="77777777" w:rsidR="00AB5A1C" w:rsidRDefault="00AB5A1C" w:rsidP="00AB5A1C">
      <w:pPr>
        <w:pStyle w:val="Default"/>
      </w:pPr>
    </w:p>
    <w:p w14:paraId="61C19F6B" w14:textId="308A6A7F" w:rsidR="00AB5A1C" w:rsidRDefault="00AB5A1C" w:rsidP="00AB5A1C">
      <w:pPr>
        <w:pStyle w:val="Default"/>
        <w:rPr>
          <w:b/>
          <w:bCs/>
          <w:color w:val="006FC0"/>
          <w:sz w:val="32"/>
          <w:szCs w:val="32"/>
        </w:rPr>
      </w:pPr>
      <w:r>
        <w:t xml:space="preserve"> </w:t>
      </w:r>
      <w:r>
        <w:rPr>
          <w:b/>
          <w:bCs/>
          <w:color w:val="006FC0"/>
          <w:sz w:val="32"/>
          <w:szCs w:val="32"/>
        </w:rPr>
        <w:t xml:space="preserve">Kritéria pro přijímání dětí k předškolnímu vzdělávání pro školní rok </w:t>
      </w:r>
      <w:r w:rsidR="000539DE">
        <w:rPr>
          <w:b/>
          <w:bCs/>
          <w:color w:val="006FC0"/>
          <w:sz w:val="32"/>
          <w:szCs w:val="32"/>
        </w:rPr>
        <w:t xml:space="preserve">          </w:t>
      </w:r>
      <w:r>
        <w:rPr>
          <w:b/>
          <w:bCs/>
          <w:color w:val="006FC0"/>
          <w:sz w:val="32"/>
          <w:szCs w:val="32"/>
        </w:rPr>
        <w:t xml:space="preserve">2022/2023 </w:t>
      </w:r>
    </w:p>
    <w:p w14:paraId="033D3019" w14:textId="77777777" w:rsidR="000539DE" w:rsidRDefault="000539DE" w:rsidP="00AB5A1C">
      <w:pPr>
        <w:pStyle w:val="Default"/>
        <w:rPr>
          <w:b/>
          <w:bCs/>
          <w:color w:val="006FC0"/>
          <w:sz w:val="32"/>
          <w:szCs w:val="32"/>
        </w:rPr>
      </w:pPr>
    </w:p>
    <w:p w14:paraId="6682B0A4" w14:textId="77777777" w:rsidR="000539DE" w:rsidRDefault="000539DE" w:rsidP="00AB5A1C">
      <w:pPr>
        <w:pStyle w:val="Default"/>
        <w:rPr>
          <w:color w:val="006FC0"/>
          <w:sz w:val="32"/>
          <w:szCs w:val="32"/>
        </w:rPr>
      </w:pPr>
    </w:p>
    <w:p w14:paraId="5C0DB8BE" w14:textId="77777777" w:rsidR="00AB5A1C" w:rsidRDefault="00AB5A1C" w:rsidP="00AB5A1C">
      <w:pPr>
        <w:pStyle w:val="Default"/>
        <w:rPr>
          <w:b/>
          <w:bCs/>
          <w:color w:val="FF0000"/>
          <w:sz w:val="32"/>
          <w:szCs w:val="32"/>
        </w:rPr>
      </w:pPr>
      <w:proofErr w:type="spellStart"/>
      <w:r>
        <w:rPr>
          <w:b/>
          <w:bCs/>
          <w:color w:val="FF0000"/>
          <w:sz w:val="32"/>
          <w:szCs w:val="32"/>
        </w:rPr>
        <w:t>Критерії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</w:rPr>
        <w:t>прийому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</w:rPr>
        <w:t>дітей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</w:rPr>
        <w:t>до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</w:rPr>
        <w:t>дошкільної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</w:rPr>
        <w:t>освіти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</w:rPr>
        <w:t>на</w:t>
      </w:r>
      <w:proofErr w:type="spellEnd"/>
      <w:r>
        <w:rPr>
          <w:b/>
          <w:bCs/>
          <w:color w:val="FF0000"/>
          <w:sz w:val="32"/>
          <w:szCs w:val="32"/>
        </w:rPr>
        <w:t xml:space="preserve"> 2022/2023 </w:t>
      </w:r>
      <w:proofErr w:type="spellStart"/>
      <w:r>
        <w:rPr>
          <w:b/>
          <w:bCs/>
          <w:color w:val="FF0000"/>
          <w:sz w:val="32"/>
          <w:szCs w:val="32"/>
        </w:rPr>
        <w:t>навчальний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</w:rPr>
        <w:t>рік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</w:p>
    <w:p w14:paraId="295D676E" w14:textId="77777777" w:rsidR="00F124C8" w:rsidRDefault="00F124C8" w:rsidP="00AB5A1C">
      <w:pPr>
        <w:pStyle w:val="Default"/>
        <w:rPr>
          <w:color w:val="FF0000"/>
          <w:sz w:val="32"/>
          <w:szCs w:val="32"/>
        </w:rPr>
      </w:pPr>
    </w:p>
    <w:p w14:paraId="157527F1" w14:textId="4C6B55FC" w:rsidR="00AB5A1C" w:rsidRDefault="00AB5A1C" w:rsidP="00AB5A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Pořadové číslo:</w:t>
      </w:r>
      <w:r w:rsidR="00F124C8">
        <w:rPr>
          <w:sz w:val="23"/>
          <w:szCs w:val="23"/>
        </w:rPr>
        <w:t xml:space="preserve"> MSK</w:t>
      </w:r>
      <w:r>
        <w:rPr>
          <w:sz w:val="23"/>
          <w:szCs w:val="23"/>
        </w:rPr>
        <w:t xml:space="preserve"> </w:t>
      </w:r>
      <w:r w:rsidR="00F124C8">
        <w:rPr>
          <w:sz w:val="23"/>
          <w:szCs w:val="23"/>
        </w:rPr>
        <w:t>05</w:t>
      </w:r>
      <w:r>
        <w:rPr>
          <w:sz w:val="23"/>
          <w:szCs w:val="23"/>
        </w:rPr>
        <w:t xml:space="preserve">/2022 </w:t>
      </w:r>
    </w:p>
    <w:p w14:paraId="4A8A1700" w14:textId="09208EA5" w:rsidR="00AB5A1C" w:rsidRDefault="00AB5A1C" w:rsidP="00AB5A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Ředitelka Mateřské škola Letovice, </w:t>
      </w:r>
      <w:r w:rsidR="00A77A0B">
        <w:rPr>
          <w:sz w:val="23"/>
          <w:szCs w:val="23"/>
        </w:rPr>
        <w:t xml:space="preserve">Tyršova 336/2 </w:t>
      </w:r>
      <w:r>
        <w:rPr>
          <w:sz w:val="23"/>
          <w:szCs w:val="23"/>
        </w:rPr>
        <w:t xml:space="preserve">, okres Blansko, příspěvková organizace (dále jen mateřská škola) stanovila kritéria, podle kterých bude postupovat při rozhodování na základě stanovení § 34 odst. 2 zákona 561/2004 Sb., o předškolním, základním, středním, vyšším odborném a jiném vzdělávání (školský zákon), ve znění pozdějších předpisů, o přijetí dítěte k předškolnímu vzdělávání v mateřské škole v případech, kdy počet žádostí o přijetí k předškolnímu vzdělávání v daném roce překročí kapacitu maximálního možného počtu dětí v mateřské škole. </w:t>
      </w:r>
    </w:p>
    <w:p w14:paraId="2EA13BA9" w14:textId="77777777" w:rsidR="00AB5A1C" w:rsidRDefault="00AB5A1C" w:rsidP="00AB5A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Při přijímání dětí vychází ředitelka MŠ z kritérií, která jsou uvedena v následující tabulce. Rozhodující je celkový součet bodů. </w:t>
      </w:r>
    </w:p>
    <w:p w14:paraId="7A7A8201" w14:textId="77777777" w:rsidR="00AB5A1C" w:rsidRDefault="00AB5A1C" w:rsidP="00AB5A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případě rovnosti výsledného součtu bodů bude určeno pořadí podle data narození dítěte </w:t>
      </w:r>
      <w:r>
        <w:rPr>
          <w:i/>
          <w:iCs/>
          <w:sz w:val="23"/>
          <w:szCs w:val="23"/>
        </w:rPr>
        <w:t xml:space="preserve">(bude vždy upřednostněno starší dítě). </w:t>
      </w:r>
      <w:r>
        <w:rPr>
          <w:sz w:val="23"/>
          <w:szCs w:val="23"/>
        </w:rPr>
        <w:t xml:space="preserve">V případě shody v datu narození u více dětí bude určeno pořadí podle abecedy </w:t>
      </w:r>
      <w:r>
        <w:rPr>
          <w:i/>
          <w:iCs/>
          <w:sz w:val="23"/>
          <w:szCs w:val="23"/>
        </w:rPr>
        <w:t xml:space="preserve">(příjmení a jméno dítěte). </w:t>
      </w:r>
    </w:p>
    <w:p w14:paraId="48DA68BC" w14:textId="77777777" w:rsidR="00AB5A1C" w:rsidRDefault="00AB5A1C" w:rsidP="00AB5A1C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Podle ustanovení zákona č. 561/2004 Sb. § 34 odst. 3 rozhoduje o přijetí dítěte </w:t>
      </w:r>
      <w:r>
        <w:rPr>
          <w:b/>
          <w:bCs/>
          <w:sz w:val="23"/>
          <w:szCs w:val="23"/>
        </w:rPr>
        <w:t xml:space="preserve">ředitelka mateřské školy. </w:t>
      </w:r>
    </w:p>
    <w:p w14:paraId="0633177C" w14:textId="77777777" w:rsidR="000539DE" w:rsidRDefault="000539DE" w:rsidP="00AB5A1C">
      <w:pPr>
        <w:pStyle w:val="Default"/>
        <w:rPr>
          <w:b/>
          <w:bCs/>
          <w:sz w:val="23"/>
          <w:szCs w:val="23"/>
        </w:rPr>
      </w:pPr>
    </w:p>
    <w:p w14:paraId="57AB0FD8" w14:textId="77777777" w:rsidR="000539DE" w:rsidRDefault="000539DE" w:rsidP="00AB5A1C">
      <w:pPr>
        <w:pStyle w:val="Default"/>
        <w:rPr>
          <w:sz w:val="23"/>
          <w:szCs w:val="23"/>
        </w:rPr>
      </w:pPr>
    </w:p>
    <w:p w14:paraId="7DF0BE3F" w14:textId="1D545537" w:rsidR="00AB5A1C" w:rsidRDefault="00AB5A1C" w:rsidP="00AB5A1C">
      <w:pPr>
        <w:pStyle w:val="Default"/>
        <w:rPr>
          <w:color w:val="FF0000"/>
          <w:sz w:val="23"/>
          <w:szCs w:val="23"/>
        </w:rPr>
      </w:pPr>
      <w:proofErr w:type="spellStart"/>
      <w:r>
        <w:rPr>
          <w:color w:val="FF0000"/>
          <w:sz w:val="23"/>
          <w:szCs w:val="23"/>
        </w:rPr>
        <w:t>Директор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дитячого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садка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Летовіце</w:t>
      </w:r>
      <w:proofErr w:type="spellEnd"/>
      <w:r>
        <w:rPr>
          <w:color w:val="FF0000"/>
          <w:sz w:val="23"/>
          <w:szCs w:val="23"/>
        </w:rPr>
        <w:t>,</w:t>
      </w:r>
      <w:r w:rsidR="0080305E" w:rsidRPr="0080305E">
        <w:rPr>
          <w:rFonts w:ascii="inherit" w:eastAsia="Times New Roman" w:hAnsi="inherit" w:cs="Courier New"/>
          <w:color w:val="202124"/>
          <w:sz w:val="22"/>
          <w:szCs w:val="22"/>
          <w:lang w:val="ru-RU" w:eastAsia="cs-CZ"/>
        </w:rPr>
        <w:t xml:space="preserve"> </w:t>
      </w:r>
      <w:r w:rsidR="0080305E" w:rsidRPr="0080305E">
        <w:rPr>
          <w:rFonts w:ascii="inherit" w:eastAsia="Times New Roman" w:hAnsi="inherit" w:cs="Courier New"/>
          <w:color w:val="FF0000"/>
          <w:sz w:val="22"/>
          <w:szCs w:val="22"/>
          <w:lang w:val="ru-RU" w:eastAsia="cs-CZ"/>
        </w:rPr>
        <w:t>Тиршова 336/2</w:t>
      </w:r>
      <w:r w:rsidRPr="0080305E">
        <w:rPr>
          <w:color w:val="FF0000"/>
          <w:sz w:val="23"/>
          <w:szCs w:val="23"/>
        </w:rPr>
        <w:t xml:space="preserve"> </w:t>
      </w:r>
      <w:r>
        <w:rPr>
          <w:color w:val="FF0000"/>
          <w:sz w:val="23"/>
          <w:szCs w:val="23"/>
        </w:rPr>
        <w:t xml:space="preserve">, </w:t>
      </w:r>
      <w:proofErr w:type="spellStart"/>
      <w:r>
        <w:rPr>
          <w:color w:val="FF0000"/>
          <w:sz w:val="23"/>
          <w:szCs w:val="23"/>
        </w:rPr>
        <w:t>район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Бланско</w:t>
      </w:r>
      <w:proofErr w:type="spellEnd"/>
      <w:r>
        <w:rPr>
          <w:color w:val="FF0000"/>
          <w:sz w:val="23"/>
          <w:szCs w:val="23"/>
        </w:rPr>
        <w:t xml:space="preserve">, </w:t>
      </w:r>
      <w:proofErr w:type="spellStart"/>
      <w:r>
        <w:rPr>
          <w:color w:val="FF0000"/>
          <w:sz w:val="23"/>
          <w:szCs w:val="23"/>
        </w:rPr>
        <w:t>додаткова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організація</w:t>
      </w:r>
      <w:proofErr w:type="spellEnd"/>
      <w:r>
        <w:rPr>
          <w:color w:val="FF0000"/>
          <w:sz w:val="23"/>
          <w:szCs w:val="23"/>
        </w:rPr>
        <w:t xml:space="preserve"> (</w:t>
      </w:r>
      <w:proofErr w:type="spellStart"/>
      <w:r>
        <w:rPr>
          <w:color w:val="FF0000"/>
          <w:sz w:val="23"/>
          <w:szCs w:val="23"/>
        </w:rPr>
        <w:t>далі</w:t>
      </w:r>
      <w:proofErr w:type="spellEnd"/>
      <w:r>
        <w:rPr>
          <w:color w:val="FF0000"/>
          <w:sz w:val="23"/>
          <w:szCs w:val="23"/>
        </w:rPr>
        <w:t xml:space="preserve"> – </w:t>
      </w:r>
      <w:proofErr w:type="spellStart"/>
      <w:r>
        <w:rPr>
          <w:color w:val="FF0000"/>
          <w:sz w:val="23"/>
          <w:szCs w:val="23"/>
        </w:rPr>
        <w:t>дитячий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садок</w:t>
      </w:r>
      <w:proofErr w:type="spellEnd"/>
      <w:r>
        <w:rPr>
          <w:color w:val="FF0000"/>
          <w:sz w:val="23"/>
          <w:szCs w:val="23"/>
        </w:rPr>
        <w:t xml:space="preserve">) </w:t>
      </w:r>
      <w:proofErr w:type="spellStart"/>
      <w:r>
        <w:rPr>
          <w:color w:val="FF0000"/>
          <w:sz w:val="23"/>
          <w:szCs w:val="23"/>
        </w:rPr>
        <w:t>встановила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критерії</w:t>
      </w:r>
      <w:proofErr w:type="spellEnd"/>
      <w:r>
        <w:rPr>
          <w:color w:val="FF0000"/>
          <w:sz w:val="23"/>
          <w:szCs w:val="23"/>
        </w:rPr>
        <w:t xml:space="preserve">, </w:t>
      </w:r>
      <w:proofErr w:type="spellStart"/>
      <w:r>
        <w:rPr>
          <w:color w:val="FF0000"/>
          <w:sz w:val="23"/>
          <w:szCs w:val="23"/>
        </w:rPr>
        <w:t>за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якими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вона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буде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діяти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при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прийнятті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рішень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на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підставі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розділу</w:t>
      </w:r>
      <w:proofErr w:type="spellEnd"/>
      <w:r>
        <w:rPr>
          <w:color w:val="FF0000"/>
          <w:sz w:val="23"/>
          <w:szCs w:val="23"/>
        </w:rPr>
        <w:t xml:space="preserve"> 34 (2) </w:t>
      </w:r>
      <w:proofErr w:type="spellStart"/>
      <w:r>
        <w:rPr>
          <w:color w:val="FF0000"/>
          <w:sz w:val="23"/>
          <w:szCs w:val="23"/>
        </w:rPr>
        <w:t>Закон</w:t>
      </w:r>
      <w:proofErr w:type="spellEnd"/>
      <w:r>
        <w:rPr>
          <w:color w:val="FF0000"/>
          <w:sz w:val="23"/>
          <w:szCs w:val="23"/>
        </w:rPr>
        <w:t xml:space="preserve"> 561/2004 </w:t>
      </w:r>
      <w:proofErr w:type="spellStart"/>
      <w:r>
        <w:rPr>
          <w:color w:val="FF0000"/>
          <w:sz w:val="23"/>
          <w:szCs w:val="23"/>
        </w:rPr>
        <w:t>Зб</w:t>
      </w:r>
      <w:proofErr w:type="spellEnd"/>
      <w:r>
        <w:rPr>
          <w:color w:val="FF0000"/>
          <w:sz w:val="23"/>
          <w:szCs w:val="23"/>
        </w:rPr>
        <w:t xml:space="preserve">. </w:t>
      </w:r>
      <w:proofErr w:type="spellStart"/>
      <w:r>
        <w:rPr>
          <w:color w:val="FF0000"/>
          <w:sz w:val="23"/>
          <w:szCs w:val="23"/>
        </w:rPr>
        <w:t>про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середню</w:t>
      </w:r>
      <w:proofErr w:type="spellEnd"/>
      <w:r>
        <w:rPr>
          <w:color w:val="FF0000"/>
          <w:sz w:val="23"/>
          <w:szCs w:val="23"/>
        </w:rPr>
        <w:t xml:space="preserve">, </w:t>
      </w:r>
      <w:proofErr w:type="spellStart"/>
      <w:r>
        <w:rPr>
          <w:color w:val="FF0000"/>
          <w:sz w:val="23"/>
          <w:szCs w:val="23"/>
        </w:rPr>
        <w:t>вищу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професійну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та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іншу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освіту</w:t>
      </w:r>
      <w:proofErr w:type="spellEnd"/>
      <w:r>
        <w:rPr>
          <w:color w:val="FF0000"/>
          <w:sz w:val="23"/>
          <w:szCs w:val="23"/>
        </w:rPr>
        <w:t xml:space="preserve"> (</w:t>
      </w:r>
      <w:proofErr w:type="spellStart"/>
      <w:r>
        <w:rPr>
          <w:color w:val="FF0000"/>
          <w:sz w:val="23"/>
          <w:szCs w:val="23"/>
        </w:rPr>
        <w:t>Закон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про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школу</w:t>
      </w:r>
      <w:proofErr w:type="spellEnd"/>
      <w:r>
        <w:rPr>
          <w:color w:val="FF0000"/>
          <w:sz w:val="23"/>
          <w:szCs w:val="23"/>
        </w:rPr>
        <w:t xml:space="preserve">) </w:t>
      </w:r>
      <w:proofErr w:type="spellStart"/>
      <w:r>
        <w:rPr>
          <w:color w:val="FF0000"/>
          <w:sz w:val="23"/>
          <w:szCs w:val="23"/>
        </w:rPr>
        <w:t>зі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змінами</w:t>
      </w:r>
      <w:proofErr w:type="spellEnd"/>
      <w:r>
        <w:rPr>
          <w:color w:val="FF0000"/>
          <w:sz w:val="23"/>
          <w:szCs w:val="23"/>
        </w:rPr>
        <w:t xml:space="preserve"> і </w:t>
      </w:r>
      <w:proofErr w:type="spellStart"/>
      <w:r>
        <w:rPr>
          <w:color w:val="FF0000"/>
          <w:sz w:val="23"/>
          <w:szCs w:val="23"/>
        </w:rPr>
        <w:t>доповненнями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про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прийом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дитини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до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дошкільної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освіти</w:t>
      </w:r>
      <w:proofErr w:type="spellEnd"/>
      <w:r>
        <w:rPr>
          <w:color w:val="FF0000"/>
          <w:sz w:val="23"/>
          <w:szCs w:val="23"/>
        </w:rPr>
        <w:t xml:space="preserve"> в </w:t>
      </w:r>
      <w:proofErr w:type="spellStart"/>
      <w:r>
        <w:rPr>
          <w:color w:val="FF0000"/>
          <w:sz w:val="23"/>
          <w:szCs w:val="23"/>
        </w:rPr>
        <w:t>дитячому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садку</w:t>
      </w:r>
      <w:proofErr w:type="spellEnd"/>
      <w:r>
        <w:rPr>
          <w:color w:val="FF0000"/>
          <w:sz w:val="23"/>
          <w:szCs w:val="23"/>
        </w:rPr>
        <w:t xml:space="preserve"> у </w:t>
      </w:r>
      <w:proofErr w:type="spellStart"/>
      <w:r>
        <w:rPr>
          <w:color w:val="FF0000"/>
          <w:sz w:val="23"/>
          <w:szCs w:val="23"/>
        </w:rPr>
        <w:t>випадках</w:t>
      </w:r>
      <w:proofErr w:type="spellEnd"/>
      <w:r>
        <w:rPr>
          <w:color w:val="FF0000"/>
          <w:sz w:val="23"/>
          <w:szCs w:val="23"/>
        </w:rPr>
        <w:t xml:space="preserve">, </w:t>
      </w:r>
      <w:proofErr w:type="spellStart"/>
      <w:r>
        <w:rPr>
          <w:color w:val="FF0000"/>
          <w:sz w:val="23"/>
          <w:szCs w:val="23"/>
        </w:rPr>
        <w:t>коли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кількість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заяв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про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вступ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до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дошкільної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освіти</w:t>
      </w:r>
      <w:proofErr w:type="spellEnd"/>
      <w:r>
        <w:rPr>
          <w:color w:val="FF0000"/>
          <w:sz w:val="23"/>
          <w:szCs w:val="23"/>
        </w:rPr>
        <w:t xml:space="preserve"> в </w:t>
      </w:r>
      <w:proofErr w:type="spellStart"/>
      <w:r>
        <w:rPr>
          <w:color w:val="FF0000"/>
          <w:sz w:val="23"/>
          <w:szCs w:val="23"/>
        </w:rPr>
        <w:t>даний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рік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перевищує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спроможність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максимально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можливої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кількості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дітей</w:t>
      </w:r>
      <w:proofErr w:type="spellEnd"/>
      <w:r>
        <w:rPr>
          <w:color w:val="FF0000"/>
          <w:sz w:val="23"/>
          <w:szCs w:val="23"/>
        </w:rPr>
        <w:t xml:space="preserve"> у </w:t>
      </w:r>
      <w:proofErr w:type="spellStart"/>
      <w:r>
        <w:rPr>
          <w:color w:val="FF0000"/>
          <w:sz w:val="23"/>
          <w:szCs w:val="23"/>
        </w:rPr>
        <w:t>дитячому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садку</w:t>
      </w:r>
      <w:proofErr w:type="spellEnd"/>
      <w:r>
        <w:rPr>
          <w:color w:val="FF0000"/>
          <w:sz w:val="23"/>
          <w:szCs w:val="23"/>
        </w:rPr>
        <w:t xml:space="preserve">. </w:t>
      </w:r>
    </w:p>
    <w:p w14:paraId="17BF81CE" w14:textId="77777777" w:rsidR="00AB5A1C" w:rsidRDefault="00AB5A1C" w:rsidP="00AB5A1C">
      <w:pPr>
        <w:pStyle w:val="Default"/>
        <w:rPr>
          <w:color w:val="FF0000"/>
          <w:sz w:val="23"/>
          <w:szCs w:val="23"/>
        </w:rPr>
      </w:pPr>
      <w:proofErr w:type="spellStart"/>
      <w:r>
        <w:rPr>
          <w:color w:val="FF0000"/>
          <w:sz w:val="23"/>
          <w:szCs w:val="23"/>
        </w:rPr>
        <w:t>При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прийомі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дітей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директор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дитячого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садка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керується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критеріями</w:t>
      </w:r>
      <w:proofErr w:type="spellEnd"/>
      <w:r>
        <w:rPr>
          <w:color w:val="FF0000"/>
          <w:sz w:val="23"/>
          <w:szCs w:val="23"/>
        </w:rPr>
        <w:t xml:space="preserve">, </w:t>
      </w:r>
      <w:proofErr w:type="spellStart"/>
      <w:r>
        <w:rPr>
          <w:color w:val="FF0000"/>
          <w:sz w:val="23"/>
          <w:szCs w:val="23"/>
        </w:rPr>
        <w:t>наведеними</w:t>
      </w:r>
      <w:proofErr w:type="spellEnd"/>
      <w:r>
        <w:rPr>
          <w:color w:val="FF0000"/>
          <w:sz w:val="23"/>
          <w:szCs w:val="23"/>
        </w:rPr>
        <w:t xml:space="preserve"> в </w:t>
      </w:r>
      <w:proofErr w:type="spellStart"/>
      <w:r>
        <w:rPr>
          <w:color w:val="FF0000"/>
          <w:sz w:val="23"/>
          <w:szCs w:val="23"/>
        </w:rPr>
        <w:t>таблиці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нижче</w:t>
      </w:r>
      <w:proofErr w:type="spellEnd"/>
      <w:r>
        <w:rPr>
          <w:color w:val="FF0000"/>
          <w:sz w:val="23"/>
          <w:szCs w:val="23"/>
        </w:rPr>
        <w:t xml:space="preserve">. </w:t>
      </w:r>
      <w:proofErr w:type="spellStart"/>
      <w:r>
        <w:rPr>
          <w:color w:val="FF0000"/>
          <w:sz w:val="23"/>
          <w:szCs w:val="23"/>
        </w:rPr>
        <w:t>Загальна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сума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балів</w:t>
      </w:r>
      <w:proofErr w:type="spellEnd"/>
      <w:r>
        <w:rPr>
          <w:color w:val="FF0000"/>
          <w:sz w:val="23"/>
          <w:szCs w:val="23"/>
        </w:rPr>
        <w:t xml:space="preserve"> є </w:t>
      </w:r>
      <w:proofErr w:type="spellStart"/>
      <w:r>
        <w:rPr>
          <w:color w:val="FF0000"/>
          <w:sz w:val="23"/>
          <w:szCs w:val="23"/>
        </w:rPr>
        <w:t>вирішальною</w:t>
      </w:r>
      <w:proofErr w:type="spellEnd"/>
      <w:r>
        <w:rPr>
          <w:color w:val="FF0000"/>
          <w:sz w:val="23"/>
          <w:szCs w:val="23"/>
        </w:rPr>
        <w:t xml:space="preserve">. </w:t>
      </w:r>
    </w:p>
    <w:p w14:paraId="28E38CAF" w14:textId="77777777" w:rsidR="00AB5A1C" w:rsidRDefault="00AB5A1C" w:rsidP="00AB5A1C">
      <w:pPr>
        <w:pStyle w:val="Default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У </w:t>
      </w:r>
      <w:proofErr w:type="spellStart"/>
      <w:r>
        <w:rPr>
          <w:color w:val="FF0000"/>
          <w:sz w:val="23"/>
          <w:szCs w:val="23"/>
        </w:rPr>
        <w:t>разі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рівності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підсумкової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суми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балів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буде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визначено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порядок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за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датою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народження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дитини</w:t>
      </w:r>
      <w:proofErr w:type="spellEnd"/>
      <w:r>
        <w:rPr>
          <w:color w:val="FF0000"/>
          <w:sz w:val="23"/>
          <w:szCs w:val="23"/>
        </w:rPr>
        <w:t xml:space="preserve"> (</w:t>
      </w:r>
      <w:proofErr w:type="spellStart"/>
      <w:r>
        <w:rPr>
          <w:color w:val="FF0000"/>
          <w:sz w:val="23"/>
          <w:szCs w:val="23"/>
        </w:rPr>
        <w:t>перший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завжди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буде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старшій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дитині</w:t>
      </w:r>
      <w:proofErr w:type="spellEnd"/>
      <w:r>
        <w:rPr>
          <w:color w:val="FF0000"/>
          <w:sz w:val="23"/>
          <w:szCs w:val="23"/>
        </w:rPr>
        <w:t xml:space="preserve">). У </w:t>
      </w:r>
      <w:proofErr w:type="spellStart"/>
      <w:r>
        <w:rPr>
          <w:color w:val="FF0000"/>
          <w:sz w:val="23"/>
          <w:szCs w:val="23"/>
        </w:rPr>
        <w:t>разі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збігу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на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дату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народження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більше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однієї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дитини</w:t>
      </w:r>
      <w:proofErr w:type="spellEnd"/>
      <w:r>
        <w:rPr>
          <w:color w:val="FF0000"/>
          <w:sz w:val="23"/>
          <w:szCs w:val="23"/>
        </w:rPr>
        <w:t xml:space="preserve">, </w:t>
      </w:r>
      <w:proofErr w:type="spellStart"/>
      <w:r>
        <w:rPr>
          <w:color w:val="FF0000"/>
          <w:sz w:val="23"/>
          <w:szCs w:val="23"/>
        </w:rPr>
        <w:t>буде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визначено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черговість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дитини</w:t>
      </w:r>
      <w:proofErr w:type="spellEnd"/>
      <w:r>
        <w:rPr>
          <w:color w:val="FF0000"/>
          <w:sz w:val="23"/>
          <w:szCs w:val="23"/>
        </w:rPr>
        <w:t xml:space="preserve"> (</w:t>
      </w:r>
      <w:proofErr w:type="spellStart"/>
      <w:r>
        <w:rPr>
          <w:color w:val="FF0000"/>
          <w:sz w:val="23"/>
          <w:szCs w:val="23"/>
        </w:rPr>
        <w:t>прізвище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та</w:t>
      </w:r>
      <w:proofErr w:type="spellEnd"/>
      <w:r>
        <w:rPr>
          <w:color w:val="FF0000"/>
          <w:sz w:val="23"/>
          <w:szCs w:val="23"/>
        </w:rPr>
        <w:t xml:space="preserve"> </w:t>
      </w:r>
      <w:proofErr w:type="spellStart"/>
      <w:r>
        <w:rPr>
          <w:color w:val="FF0000"/>
          <w:sz w:val="23"/>
          <w:szCs w:val="23"/>
        </w:rPr>
        <w:t>ім’я</w:t>
      </w:r>
      <w:proofErr w:type="spellEnd"/>
      <w:r>
        <w:rPr>
          <w:color w:val="FF0000"/>
          <w:sz w:val="23"/>
          <w:szCs w:val="23"/>
        </w:rPr>
        <w:t xml:space="preserve">). </w:t>
      </w:r>
    </w:p>
    <w:tbl>
      <w:tblPr>
        <w:tblW w:w="9236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8"/>
        <w:gridCol w:w="4618"/>
      </w:tblGrid>
      <w:tr w:rsidR="00AB5A1C" w14:paraId="5D5FB7A5" w14:textId="77777777" w:rsidTr="00AB5A1C">
        <w:trPr>
          <w:trHeight w:val="266"/>
        </w:trPr>
        <w:tc>
          <w:tcPr>
            <w:tcW w:w="46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C98EF0A" w14:textId="77777777" w:rsidR="00AB5A1C" w:rsidRDefault="00AB5A1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color w:val="FF0000"/>
                <w:sz w:val="23"/>
                <w:szCs w:val="23"/>
              </w:rPr>
              <w:t>Відповідно</w:t>
            </w:r>
            <w:proofErr w:type="spellEnd"/>
            <w:r>
              <w:rPr>
                <w:color w:val="FF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FF0000"/>
                <w:sz w:val="23"/>
                <w:szCs w:val="23"/>
              </w:rPr>
              <w:t>до</w:t>
            </w:r>
            <w:proofErr w:type="spellEnd"/>
            <w:r>
              <w:rPr>
                <w:color w:val="FF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FF0000"/>
                <w:sz w:val="23"/>
                <w:szCs w:val="23"/>
              </w:rPr>
              <w:t>положень</w:t>
            </w:r>
            <w:proofErr w:type="spellEnd"/>
            <w:r>
              <w:rPr>
                <w:color w:val="FF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FF0000"/>
                <w:sz w:val="23"/>
                <w:szCs w:val="23"/>
              </w:rPr>
              <w:t>Закону</w:t>
            </w:r>
            <w:proofErr w:type="spellEnd"/>
            <w:r>
              <w:rPr>
                <w:color w:val="FF0000"/>
                <w:sz w:val="23"/>
                <w:szCs w:val="23"/>
              </w:rPr>
              <w:t xml:space="preserve"> № 561/2004 </w:t>
            </w:r>
            <w:proofErr w:type="spellStart"/>
            <w:r>
              <w:rPr>
                <w:color w:val="FF0000"/>
                <w:sz w:val="23"/>
                <w:szCs w:val="23"/>
              </w:rPr>
              <w:t>Зб</w:t>
            </w:r>
            <w:proofErr w:type="spellEnd"/>
            <w:r>
              <w:rPr>
                <w:color w:val="FF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FF0000"/>
                <w:sz w:val="23"/>
                <w:szCs w:val="23"/>
              </w:rPr>
              <w:t>Частину</w:t>
            </w:r>
            <w:proofErr w:type="spellEnd"/>
            <w:r>
              <w:rPr>
                <w:color w:val="FF0000"/>
                <w:sz w:val="23"/>
                <w:szCs w:val="23"/>
              </w:rPr>
              <w:t xml:space="preserve"> 3 </w:t>
            </w:r>
            <w:proofErr w:type="spellStart"/>
            <w:r>
              <w:rPr>
                <w:color w:val="FF0000"/>
                <w:sz w:val="23"/>
                <w:szCs w:val="23"/>
              </w:rPr>
              <w:t>статті</w:t>
            </w:r>
            <w:proofErr w:type="spellEnd"/>
            <w:r>
              <w:rPr>
                <w:color w:val="FF0000"/>
                <w:sz w:val="23"/>
                <w:szCs w:val="23"/>
              </w:rPr>
              <w:t xml:space="preserve"> 34 </w:t>
            </w:r>
            <w:proofErr w:type="spellStart"/>
            <w:r>
              <w:rPr>
                <w:color w:val="FF0000"/>
                <w:sz w:val="23"/>
                <w:szCs w:val="23"/>
              </w:rPr>
              <w:t>вирішує</w:t>
            </w:r>
            <w:proofErr w:type="spellEnd"/>
            <w:r>
              <w:rPr>
                <w:color w:val="FF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FF0000"/>
                <w:sz w:val="23"/>
                <w:szCs w:val="23"/>
              </w:rPr>
              <w:t>директор</w:t>
            </w:r>
            <w:proofErr w:type="spellEnd"/>
            <w:r>
              <w:rPr>
                <w:color w:val="FF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FF0000"/>
                <w:sz w:val="23"/>
                <w:szCs w:val="23"/>
              </w:rPr>
              <w:t>дитячого</w:t>
            </w:r>
            <w:proofErr w:type="spellEnd"/>
            <w:r>
              <w:rPr>
                <w:color w:val="FF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FF0000"/>
                <w:sz w:val="23"/>
                <w:szCs w:val="23"/>
              </w:rPr>
              <w:t>садка</w:t>
            </w:r>
            <w:proofErr w:type="spellEnd"/>
            <w:r>
              <w:rPr>
                <w:color w:val="FF0000"/>
                <w:sz w:val="23"/>
                <w:szCs w:val="23"/>
              </w:rPr>
              <w:t xml:space="preserve">.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Kritérium </w:t>
            </w:r>
          </w:p>
        </w:tc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1727D3" w14:textId="77777777" w:rsidR="00AB5A1C" w:rsidRDefault="00AB5A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Bodové ohodnocení </w:t>
            </w:r>
          </w:p>
        </w:tc>
      </w:tr>
      <w:tr w:rsidR="00A757C0" w14:paraId="1BE79EE2" w14:textId="77777777" w:rsidTr="00AB5A1C">
        <w:trPr>
          <w:trHeight w:val="266"/>
        </w:trPr>
        <w:tc>
          <w:tcPr>
            <w:tcW w:w="46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56F15F5" w14:textId="77777777" w:rsidR="00A757C0" w:rsidRDefault="00A757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AA4361" w14:textId="77777777" w:rsidR="00A757C0" w:rsidRDefault="00A757C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757C0" w14:paraId="0C59C464" w14:textId="77777777" w:rsidTr="00AB5A1C">
        <w:trPr>
          <w:trHeight w:val="266"/>
        </w:trPr>
        <w:tc>
          <w:tcPr>
            <w:tcW w:w="46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FC6F1E3" w14:textId="77777777" w:rsidR="00A757C0" w:rsidRDefault="00A757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E3A4445" w14:textId="77777777" w:rsidR="00A757C0" w:rsidRDefault="00A757C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757C0" w14:paraId="429BFC35" w14:textId="77777777" w:rsidTr="00AB5A1C">
        <w:trPr>
          <w:trHeight w:val="266"/>
        </w:trPr>
        <w:tc>
          <w:tcPr>
            <w:tcW w:w="46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ACFE214" w14:textId="77777777" w:rsidR="00A757C0" w:rsidRDefault="00A757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4210A7B" w14:textId="77777777" w:rsidR="00A757C0" w:rsidRDefault="00A757C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757C0" w14:paraId="113D7026" w14:textId="77777777" w:rsidTr="00AB5A1C">
        <w:trPr>
          <w:trHeight w:val="266"/>
        </w:trPr>
        <w:tc>
          <w:tcPr>
            <w:tcW w:w="46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2749D4" w14:textId="77777777" w:rsidR="00A757C0" w:rsidRDefault="00A757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F483C47" w14:textId="77777777" w:rsidR="00A757C0" w:rsidRDefault="00A757C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757C0" w14:paraId="63EBADE0" w14:textId="77777777" w:rsidTr="00AB5A1C">
        <w:trPr>
          <w:trHeight w:val="266"/>
        </w:trPr>
        <w:tc>
          <w:tcPr>
            <w:tcW w:w="46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D041B1F" w14:textId="77777777" w:rsidR="00A757C0" w:rsidRDefault="00A757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9172BE" w14:textId="77777777" w:rsidR="00A757C0" w:rsidRDefault="00A757C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757C0" w14:paraId="67DCEB5C" w14:textId="77777777" w:rsidTr="00AB5A1C">
        <w:trPr>
          <w:trHeight w:val="266"/>
        </w:trPr>
        <w:tc>
          <w:tcPr>
            <w:tcW w:w="46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37A55D2" w14:textId="77777777" w:rsidR="00A757C0" w:rsidRDefault="00A757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3B4542" w14:textId="77777777" w:rsidR="00A757C0" w:rsidRDefault="00A757C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757C0" w14:paraId="0FE87BDA" w14:textId="77777777" w:rsidTr="00AB5A1C">
        <w:trPr>
          <w:trHeight w:val="266"/>
        </w:trPr>
        <w:tc>
          <w:tcPr>
            <w:tcW w:w="46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E6EAF1" w14:textId="77777777" w:rsidR="00A757C0" w:rsidRDefault="00A757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CFC5E9" w14:textId="77777777" w:rsidR="00A757C0" w:rsidRDefault="00A757C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757C0" w14:paraId="749A98BA" w14:textId="77777777" w:rsidTr="00AB5A1C">
        <w:trPr>
          <w:trHeight w:val="266"/>
        </w:trPr>
        <w:tc>
          <w:tcPr>
            <w:tcW w:w="46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4E40594" w14:textId="77777777" w:rsidR="00A757C0" w:rsidRDefault="00A757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B6DF20" w14:textId="77777777" w:rsidR="00A757C0" w:rsidRDefault="00A757C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757C0" w14:paraId="2A4AB358" w14:textId="77777777" w:rsidTr="00AB5A1C">
        <w:trPr>
          <w:trHeight w:val="266"/>
        </w:trPr>
        <w:tc>
          <w:tcPr>
            <w:tcW w:w="46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E20A0F" w14:textId="77777777" w:rsidR="00A757C0" w:rsidRDefault="00A757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FA8D045" w14:textId="77777777" w:rsidR="00A757C0" w:rsidRDefault="00A757C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757C0" w14:paraId="1A9B8B6F" w14:textId="77777777" w:rsidTr="00AB5A1C">
        <w:trPr>
          <w:trHeight w:val="266"/>
        </w:trPr>
        <w:tc>
          <w:tcPr>
            <w:tcW w:w="46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ECF0D5D" w14:textId="77777777" w:rsidR="00A757C0" w:rsidRDefault="00A757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8406CD2" w14:textId="77777777" w:rsidR="00A757C0" w:rsidRDefault="00A757C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tbl>
      <w:tblPr>
        <w:tblStyle w:val="Mkatabulky"/>
        <w:tblW w:w="9464" w:type="dxa"/>
        <w:tblInd w:w="0" w:type="dxa"/>
        <w:tblLook w:val="04A0" w:firstRow="1" w:lastRow="0" w:firstColumn="1" w:lastColumn="0" w:noHBand="0" w:noVBand="1"/>
      </w:tblPr>
      <w:tblGrid>
        <w:gridCol w:w="8075"/>
        <w:gridCol w:w="1389"/>
      </w:tblGrid>
      <w:tr w:rsidR="00BC11B4" w14:paraId="4F770807" w14:textId="77777777" w:rsidTr="00BC11B4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CBE7" w14:textId="77777777" w:rsidR="00BC11B4" w:rsidRDefault="00BC11B4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Kritérium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587B" w14:textId="77777777" w:rsidR="00BC11B4" w:rsidRDefault="00BC11B4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Bodové ohodnocení</w:t>
            </w:r>
          </w:p>
        </w:tc>
      </w:tr>
      <w:tr w:rsidR="00BC11B4" w14:paraId="4F4FC18B" w14:textId="77777777" w:rsidTr="00BC11B4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EEE1" w14:textId="77777777" w:rsidR="0081131F" w:rsidRDefault="00BC11B4">
            <w:pPr>
              <w:rPr>
                <w:rFonts w:ascii="Calibri" w:hAnsi="Calibri" w:cs="Calibri"/>
                <w:color w:val="FF0000"/>
                <w:sz w:val="23"/>
                <w:szCs w:val="23"/>
              </w:rPr>
            </w:pPr>
            <w:r>
              <w:rPr>
                <w:rFonts w:cstheme="minorHAnsi"/>
              </w:rPr>
              <w:t>Trvalý pobyt dítěte ve školském obvodu Letovice*</w:t>
            </w:r>
            <w:r w:rsidR="0081131F" w:rsidRPr="0080322B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</w:t>
            </w:r>
          </w:p>
          <w:p w14:paraId="5B79D354" w14:textId="644C4863" w:rsidR="00BC11B4" w:rsidRDefault="0081131F">
            <w:pPr>
              <w:rPr>
                <w:rFonts w:cstheme="minorHAnsi"/>
              </w:rPr>
            </w:pPr>
            <w:proofErr w:type="spellStart"/>
            <w:r w:rsidRPr="0080322B">
              <w:rPr>
                <w:rFonts w:ascii="Calibri" w:hAnsi="Calibri" w:cs="Calibri"/>
                <w:color w:val="FF0000"/>
                <w:sz w:val="23"/>
                <w:szCs w:val="23"/>
              </w:rPr>
              <w:t>Постійне</w:t>
            </w:r>
            <w:proofErr w:type="spellEnd"/>
            <w:r w:rsidRPr="0080322B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80322B">
              <w:rPr>
                <w:rFonts w:ascii="Calibri" w:hAnsi="Calibri" w:cs="Calibri"/>
                <w:color w:val="FF0000"/>
                <w:sz w:val="23"/>
                <w:szCs w:val="23"/>
              </w:rPr>
              <w:t>місце</w:t>
            </w:r>
            <w:proofErr w:type="spellEnd"/>
            <w:r w:rsidRPr="0080322B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80322B">
              <w:rPr>
                <w:rFonts w:ascii="Calibri" w:hAnsi="Calibri" w:cs="Calibri"/>
                <w:color w:val="FF0000"/>
                <w:sz w:val="23"/>
                <w:szCs w:val="23"/>
              </w:rPr>
              <w:t>проживання</w:t>
            </w:r>
            <w:proofErr w:type="spellEnd"/>
            <w:r w:rsidRPr="0080322B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80322B">
              <w:rPr>
                <w:rFonts w:ascii="Calibri" w:hAnsi="Calibri" w:cs="Calibri"/>
                <w:color w:val="FF0000"/>
                <w:sz w:val="23"/>
                <w:szCs w:val="23"/>
              </w:rPr>
              <w:t>дитини</w:t>
            </w:r>
            <w:proofErr w:type="spellEnd"/>
            <w:r w:rsidRPr="0080322B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в </w:t>
            </w:r>
            <w:proofErr w:type="spellStart"/>
            <w:r w:rsidRPr="0080322B">
              <w:rPr>
                <w:rFonts w:ascii="Calibri" w:hAnsi="Calibri" w:cs="Calibri"/>
                <w:color w:val="FF0000"/>
                <w:sz w:val="23"/>
                <w:szCs w:val="23"/>
              </w:rPr>
              <w:t>районі</w:t>
            </w:r>
            <w:proofErr w:type="spellEnd"/>
            <w:r w:rsidRPr="0080322B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80322B">
              <w:rPr>
                <w:rFonts w:ascii="Calibri" w:hAnsi="Calibri" w:cs="Calibri"/>
                <w:color w:val="FF0000"/>
                <w:sz w:val="23"/>
                <w:szCs w:val="23"/>
              </w:rPr>
              <w:t>школи</w:t>
            </w:r>
            <w:proofErr w:type="spellEnd"/>
            <w:r w:rsidRPr="0080322B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80322B">
              <w:rPr>
                <w:rFonts w:ascii="Calibri" w:hAnsi="Calibri" w:cs="Calibri"/>
                <w:color w:val="FF0000"/>
                <w:sz w:val="23"/>
                <w:szCs w:val="23"/>
              </w:rPr>
              <w:t>Летовіце</w:t>
            </w:r>
            <w:proofErr w:type="spellEnd"/>
          </w:p>
          <w:p w14:paraId="247BC7DE" w14:textId="61C19B90" w:rsidR="00747302" w:rsidRDefault="00747302">
            <w:pPr>
              <w:rPr>
                <w:rFonts w:cstheme="minorHAns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4DFD" w14:textId="77777777" w:rsidR="00BC11B4" w:rsidRDefault="00BC11B4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</w:t>
            </w:r>
          </w:p>
        </w:tc>
      </w:tr>
      <w:tr w:rsidR="00BC11B4" w14:paraId="1385F855" w14:textId="77777777" w:rsidTr="00BC11B4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DB25" w14:textId="4A3CDD41" w:rsidR="00BC11B4" w:rsidRDefault="00BC11B4">
            <w:pPr>
              <w:rPr>
                <w:rFonts w:cstheme="minorHAnsi"/>
              </w:rPr>
            </w:pPr>
            <w:r>
              <w:rPr>
                <w:rFonts w:cstheme="minorHAnsi"/>
              </w:rPr>
              <w:t>Dosažení věku dítěte nejméně 5 let do 31. 08. 2022 (povinné předškolní vzdělávání)</w:t>
            </w:r>
            <w:r w:rsidR="00260B94" w:rsidRPr="00260B94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</w:t>
            </w:r>
            <w:proofErr w:type="spellStart"/>
            <w:r w:rsidR="00260B94" w:rsidRPr="00260B94">
              <w:rPr>
                <w:rFonts w:ascii="Calibri" w:hAnsi="Calibri" w:cs="Calibri"/>
                <w:color w:val="FF0000"/>
                <w:sz w:val="23"/>
                <w:szCs w:val="23"/>
              </w:rPr>
              <w:t>Досягнення</w:t>
            </w:r>
            <w:proofErr w:type="spellEnd"/>
            <w:r w:rsidR="00260B94" w:rsidRPr="00260B94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</w:t>
            </w:r>
            <w:proofErr w:type="spellStart"/>
            <w:r w:rsidR="00260B94" w:rsidRPr="00260B94">
              <w:rPr>
                <w:rFonts w:ascii="Calibri" w:hAnsi="Calibri" w:cs="Calibri"/>
                <w:color w:val="FF0000"/>
                <w:sz w:val="23"/>
                <w:szCs w:val="23"/>
              </w:rPr>
              <w:t>до</w:t>
            </w:r>
            <w:proofErr w:type="spellEnd"/>
            <w:r w:rsidR="00260B94" w:rsidRPr="00260B94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31 </w:t>
            </w:r>
            <w:proofErr w:type="spellStart"/>
            <w:r w:rsidR="00260B94" w:rsidRPr="00260B94">
              <w:rPr>
                <w:rFonts w:ascii="Calibri" w:hAnsi="Calibri" w:cs="Calibri"/>
                <w:color w:val="FF0000"/>
                <w:sz w:val="23"/>
                <w:szCs w:val="23"/>
              </w:rPr>
              <w:t>серпня</w:t>
            </w:r>
            <w:proofErr w:type="spellEnd"/>
            <w:r w:rsidR="00260B94" w:rsidRPr="00260B94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2022 </w:t>
            </w:r>
            <w:proofErr w:type="spellStart"/>
            <w:r w:rsidR="00260B94" w:rsidRPr="00260B94">
              <w:rPr>
                <w:rFonts w:ascii="Calibri" w:hAnsi="Calibri" w:cs="Calibri"/>
                <w:color w:val="FF0000"/>
                <w:sz w:val="23"/>
                <w:szCs w:val="23"/>
              </w:rPr>
              <w:t>року</w:t>
            </w:r>
            <w:proofErr w:type="spellEnd"/>
            <w:r w:rsidR="00260B94" w:rsidRPr="00260B94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</w:t>
            </w:r>
            <w:proofErr w:type="spellStart"/>
            <w:r w:rsidR="00260B94" w:rsidRPr="00260B94">
              <w:rPr>
                <w:rFonts w:ascii="Calibri" w:hAnsi="Calibri" w:cs="Calibri"/>
                <w:color w:val="FF0000"/>
                <w:sz w:val="23"/>
                <w:szCs w:val="23"/>
              </w:rPr>
              <w:t>віку</w:t>
            </w:r>
            <w:proofErr w:type="spellEnd"/>
            <w:r w:rsidR="00260B94" w:rsidRPr="00260B94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</w:t>
            </w:r>
            <w:proofErr w:type="spellStart"/>
            <w:r w:rsidR="00260B94" w:rsidRPr="00260B94">
              <w:rPr>
                <w:rFonts w:ascii="Calibri" w:hAnsi="Calibri" w:cs="Calibri"/>
                <w:color w:val="FF0000"/>
                <w:sz w:val="23"/>
                <w:szCs w:val="23"/>
              </w:rPr>
              <w:t>дитини</w:t>
            </w:r>
            <w:proofErr w:type="spellEnd"/>
            <w:r w:rsidR="00260B94" w:rsidRPr="00260B94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</w:t>
            </w:r>
            <w:proofErr w:type="spellStart"/>
            <w:r w:rsidR="00260B94" w:rsidRPr="00260B94">
              <w:rPr>
                <w:rFonts w:ascii="Calibri" w:hAnsi="Calibri" w:cs="Calibri"/>
                <w:color w:val="FF0000"/>
                <w:sz w:val="23"/>
                <w:szCs w:val="23"/>
              </w:rPr>
              <w:t>не</w:t>
            </w:r>
            <w:proofErr w:type="spellEnd"/>
            <w:r w:rsidR="00260B94" w:rsidRPr="00260B94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</w:t>
            </w:r>
            <w:proofErr w:type="spellStart"/>
            <w:r w:rsidR="00260B94" w:rsidRPr="00260B94">
              <w:rPr>
                <w:rFonts w:ascii="Calibri" w:hAnsi="Calibri" w:cs="Calibri"/>
                <w:color w:val="FF0000"/>
                <w:sz w:val="23"/>
                <w:szCs w:val="23"/>
              </w:rPr>
              <w:t>менше</w:t>
            </w:r>
            <w:proofErr w:type="spellEnd"/>
            <w:r w:rsidR="00260B94" w:rsidRPr="00260B94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5</w:t>
            </w:r>
            <w:r w:rsidR="00A966B5" w:rsidRPr="00A96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66B5" w:rsidRPr="00A966B5">
              <w:rPr>
                <w:rFonts w:ascii="Times New Roman" w:hAnsi="Times New Roman"/>
                <w:color w:val="FF0000"/>
                <w:sz w:val="24"/>
                <w:szCs w:val="24"/>
              </w:rPr>
              <w:t>років</w:t>
            </w:r>
            <w:proofErr w:type="spellEnd"/>
            <w:r w:rsidR="00A966B5" w:rsidRPr="00A966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A966B5" w:rsidRPr="00A966B5">
              <w:rPr>
                <w:rFonts w:ascii="Times New Roman" w:hAnsi="Times New Roman"/>
                <w:color w:val="FF0000"/>
                <w:sz w:val="24"/>
                <w:szCs w:val="24"/>
              </w:rPr>
              <w:t>обов’язкова</w:t>
            </w:r>
            <w:proofErr w:type="spellEnd"/>
            <w:r w:rsidR="00A966B5" w:rsidRPr="00A966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966B5" w:rsidRPr="00A966B5">
              <w:rPr>
                <w:rFonts w:ascii="Times New Roman" w:hAnsi="Times New Roman"/>
                <w:color w:val="FF0000"/>
                <w:sz w:val="24"/>
                <w:szCs w:val="24"/>
              </w:rPr>
              <w:t>дошкільна</w:t>
            </w:r>
            <w:proofErr w:type="spellEnd"/>
            <w:r w:rsidR="00A966B5" w:rsidRPr="00A966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966B5" w:rsidRPr="00A966B5">
              <w:rPr>
                <w:rFonts w:ascii="Times New Roman" w:hAnsi="Times New Roman"/>
                <w:color w:val="FF0000"/>
                <w:sz w:val="24"/>
                <w:szCs w:val="24"/>
              </w:rPr>
              <w:t>освіта</w:t>
            </w:r>
            <w:proofErr w:type="spellEnd"/>
            <w:r w:rsidR="00A966B5" w:rsidRPr="00A966B5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F8A1" w14:textId="77777777" w:rsidR="00BC11B4" w:rsidRDefault="00BC11B4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</w:t>
            </w:r>
          </w:p>
        </w:tc>
      </w:tr>
      <w:tr w:rsidR="00BC11B4" w14:paraId="08E880E2" w14:textId="77777777" w:rsidTr="00BC11B4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B18F" w14:textId="77777777" w:rsidR="001C50A4" w:rsidRDefault="00BC11B4">
            <w:pPr>
              <w:rPr>
                <w:rFonts w:ascii="Calibri" w:hAnsi="Calibri" w:cs="Calibri"/>
                <w:color w:val="FF0000"/>
                <w:sz w:val="23"/>
                <w:szCs w:val="23"/>
              </w:rPr>
            </w:pPr>
            <w:r>
              <w:rPr>
                <w:rFonts w:cstheme="minorHAnsi"/>
              </w:rPr>
              <w:t>Děti narozené od 01. 09. 2017 do 31. 08. 2018</w:t>
            </w:r>
            <w:r w:rsidR="00C54949" w:rsidRPr="00C54949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</w:t>
            </w:r>
          </w:p>
          <w:p w14:paraId="15947F11" w14:textId="64322866" w:rsidR="00BC11B4" w:rsidRDefault="00C54949">
            <w:pPr>
              <w:rPr>
                <w:rFonts w:cstheme="minorHAnsi"/>
              </w:rPr>
            </w:pPr>
            <w:proofErr w:type="spellStart"/>
            <w:r w:rsidRPr="00C54949">
              <w:rPr>
                <w:rFonts w:ascii="Calibri" w:hAnsi="Calibri" w:cs="Calibri"/>
                <w:color w:val="FF0000"/>
                <w:sz w:val="23"/>
                <w:szCs w:val="23"/>
              </w:rPr>
              <w:t>Діти</w:t>
            </w:r>
            <w:proofErr w:type="spellEnd"/>
            <w:r w:rsidRPr="00C54949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C54949">
              <w:rPr>
                <w:rFonts w:ascii="Calibri" w:hAnsi="Calibri" w:cs="Calibri"/>
                <w:color w:val="FF0000"/>
                <w:sz w:val="23"/>
                <w:szCs w:val="23"/>
              </w:rPr>
              <w:t>народжені</w:t>
            </w:r>
            <w:proofErr w:type="spellEnd"/>
            <w:r w:rsidRPr="00C54949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з 01.09.2017 </w:t>
            </w:r>
            <w:proofErr w:type="spellStart"/>
            <w:r w:rsidRPr="00C54949">
              <w:rPr>
                <w:rFonts w:ascii="Calibri" w:hAnsi="Calibri" w:cs="Calibri"/>
                <w:color w:val="FF0000"/>
                <w:sz w:val="23"/>
                <w:szCs w:val="23"/>
              </w:rPr>
              <w:t>по</w:t>
            </w:r>
            <w:proofErr w:type="spellEnd"/>
            <w:r w:rsidRPr="00C54949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31.08.2018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6CC3" w14:textId="77777777" w:rsidR="00BC11B4" w:rsidRDefault="00BC11B4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6</w:t>
            </w:r>
          </w:p>
        </w:tc>
      </w:tr>
      <w:tr w:rsidR="00BC11B4" w14:paraId="119906BF" w14:textId="77777777" w:rsidTr="00BC11B4">
        <w:trPr>
          <w:trHeight w:val="29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22C2" w14:textId="77777777" w:rsidR="00044C38" w:rsidRDefault="00BC11B4">
            <w:pPr>
              <w:rPr>
                <w:rFonts w:cstheme="minorHAnsi"/>
              </w:rPr>
            </w:pPr>
            <w:r>
              <w:rPr>
                <w:rFonts w:cstheme="minorHAnsi"/>
              </w:rPr>
              <w:t>Děti narozené od 01. 09. 2018 do 31. 08. 2019</w:t>
            </w:r>
          </w:p>
          <w:p w14:paraId="5AA5244F" w14:textId="3F287DB3" w:rsidR="00BC11B4" w:rsidRDefault="00044C38">
            <w:pPr>
              <w:rPr>
                <w:rFonts w:cstheme="minorHAnsi"/>
              </w:rPr>
            </w:pPr>
            <w:r w:rsidRPr="00044C38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044C38">
              <w:rPr>
                <w:rFonts w:ascii="Calibri" w:hAnsi="Calibri" w:cs="Calibri"/>
                <w:color w:val="FF0000"/>
                <w:sz w:val="23"/>
                <w:szCs w:val="23"/>
              </w:rPr>
              <w:t>Діти</w:t>
            </w:r>
            <w:proofErr w:type="spellEnd"/>
            <w:r w:rsidRPr="00044C38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044C38">
              <w:rPr>
                <w:rFonts w:ascii="Calibri" w:hAnsi="Calibri" w:cs="Calibri"/>
                <w:color w:val="FF0000"/>
                <w:sz w:val="23"/>
                <w:szCs w:val="23"/>
              </w:rPr>
              <w:t>народжені</w:t>
            </w:r>
            <w:proofErr w:type="spellEnd"/>
            <w:r w:rsidRPr="00044C38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з 01.09.2018 </w:t>
            </w:r>
            <w:proofErr w:type="spellStart"/>
            <w:r w:rsidRPr="00044C38">
              <w:rPr>
                <w:rFonts w:ascii="Calibri" w:hAnsi="Calibri" w:cs="Calibri"/>
                <w:color w:val="FF0000"/>
                <w:sz w:val="23"/>
                <w:szCs w:val="23"/>
              </w:rPr>
              <w:t>по</w:t>
            </w:r>
            <w:proofErr w:type="spellEnd"/>
            <w:r w:rsidRPr="00044C38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31.08.2019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CC1C" w14:textId="77777777" w:rsidR="00BC11B4" w:rsidRDefault="00BC11B4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5</w:t>
            </w:r>
          </w:p>
        </w:tc>
      </w:tr>
      <w:tr w:rsidR="00BC11B4" w14:paraId="3B8B41A2" w14:textId="77777777" w:rsidTr="00BC11B4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5525" w14:textId="77777777" w:rsidR="007D3F33" w:rsidRDefault="00BC11B4">
            <w:pPr>
              <w:rPr>
                <w:rFonts w:cstheme="minorHAnsi"/>
              </w:rPr>
            </w:pPr>
            <w:r>
              <w:rPr>
                <w:rFonts w:cstheme="minorHAnsi"/>
              </w:rPr>
              <w:t>Děti narozené od 01. 09. 2019 do 31. 12. 2019</w:t>
            </w:r>
          </w:p>
          <w:p w14:paraId="36A4862F" w14:textId="5E64749B" w:rsidR="00BC11B4" w:rsidRDefault="007D3F33">
            <w:pPr>
              <w:rPr>
                <w:rFonts w:cstheme="minorHAnsi"/>
              </w:rPr>
            </w:pPr>
            <w:r w:rsidRPr="007D3F33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7D3F33">
              <w:rPr>
                <w:rFonts w:ascii="Calibri" w:hAnsi="Calibri" w:cs="Calibri"/>
                <w:color w:val="FF0000"/>
                <w:sz w:val="23"/>
                <w:szCs w:val="23"/>
              </w:rPr>
              <w:t>Діти</w:t>
            </w:r>
            <w:proofErr w:type="spellEnd"/>
            <w:r w:rsidRPr="007D3F33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, </w:t>
            </w:r>
            <w:proofErr w:type="spellStart"/>
            <w:r w:rsidRPr="007D3F33">
              <w:rPr>
                <w:rFonts w:ascii="Calibri" w:hAnsi="Calibri" w:cs="Calibri"/>
                <w:color w:val="FF0000"/>
                <w:sz w:val="23"/>
                <w:szCs w:val="23"/>
              </w:rPr>
              <w:t>народжені</w:t>
            </w:r>
            <w:proofErr w:type="spellEnd"/>
            <w:r w:rsidRPr="007D3F33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з 1.9.2019 </w:t>
            </w:r>
            <w:proofErr w:type="spellStart"/>
            <w:r w:rsidRPr="007D3F33">
              <w:rPr>
                <w:rFonts w:ascii="Calibri" w:hAnsi="Calibri" w:cs="Calibri"/>
                <w:color w:val="FF0000"/>
                <w:sz w:val="23"/>
                <w:szCs w:val="23"/>
              </w:rPr>
              <w:t>по</w:t>
            </w:r>
            <w:proofErr w:type="spellEnd"/>
            <w:r w:rsidRPr="007D3F33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31.12.2019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86C6" w14:textId="77777777" w:rsidR="00BC11B4" w:rsidRDefault="00BC11B4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</w:t>
            </w:r>
          </w:p>
        </w:tc>
      </w:tr>
      <w:tr w:rsidR="00BC11B4" w14:paraId="09DC1BF7" w14:textId="77777777" w:rsidTr="00BC11B4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3E2E" w14:textId="77777777" w:rsidR="000C492A" w:rsidRDefault="00BC11B4">
            <w:pPr>
              <w:rPr>
                <w:rFonts w:cstheme="minorHAnsi"/>
              </w:rPr>
            </w:pPr>
            <w:r>
              <w:rPr>
                <w:rFonts w:cstheme="minorHAnsi"/>
              </w:rPr>
              <w:t>Děti narozené od 01. 01. 2020 do 31. 08. 2020</w:t>
            </w:r>
          </w:p>
          <w:p w14:paraId="6861A650" w14:textId="28F20F8C" w:rsidR="00BC11B4" w:rsidRDefault="000C492A">
            <w:pPr>
              <w:rPr>
                <w:rFonts w:cstheme="minorHAnsi"/>
              </w:rPr>
            </w:pPr>
            <w:r w:rsidRPr="000C492A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0C492A">
              <w:rPr>
                <w:rFonts w:ascii="Calibri" w:hAnsi="Calibri" w:cs="Calibri"/>
                <w:color w:val="FF0000"/>
                <w:sz w:val="23"/>
                <w:szCs w:val="23"/>
              </w:rPr>
              <w:t>Діти</w:t>
            </w:r>
            <w:proofErr w:type="spellEnd"/>
            <w:r w:rsidRPr="000C492A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0C492A">
              <w:rPr>
                <w:rFonts w:ascii="Calibri" w:hAnsi="Calibri" w:cs="Calibri"/>
                <w:color w:val="FF0000"/>
                <w:sz w:val="23"/>
                <w:szCs w:val="23"/>
              </w:rPr>
              <w:t>народжені</w:t>
            </w:r>
            <w:proofErr w:type="spellEnd"/>
            <w:r w:rsidRPr="000C492A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з 01.01.2020 </w:t>
            </w:r>
            <w:proofErr w:type="spellStart"/>
            <w:r w:rsidRPr="000C492A">
              <w:rPr>
                <w:rFonts w:ascii="Calibri" w:hAnsi="Calibri" w:cs="Calibri"/>
                <w:color w:val="FF0000"/>
                <w:sz w:val="23"/>
                <w:szCs w:val="23"/>
              </w:rPr>
              <w:t>по</w:t>
            </w:r>
            <w:proofErr w:type="spellEnd"/>
            <w:r w:rsidRPr="000C492A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31.08.2020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2954" w14:textId="77777777" w:rsidR="00BC11B4" w:rsidRDefault="00BC11B4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</w:t>
            </w:r>
          </w:p>
        </w:tc>
      </w:tr>
    </w:tbl>
    <w:tbl>
      <w:tblPr>
        <w:tblW w:w="9236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8"/>
        <w:gridCol w:w="4618"/>
      </w:tblGrid>
      <w:tr w:rsidR="00A757C0" w14:paraId="1CB882F3" w14:textId="77777777" w:rsidTr="00AB5A1C">
        <w:trPr>
          <w:trHeight w:val="266"/>
        </w:trPr>
        <w:tc>
          <w:tcPr>
            <w:tcW w:w="46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40DE50" w14:textId="71D11581" w:rsidR="00A757C0" w:rsidRDefault="00A757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F9D9DB8" w14:textId="77777777" w:rsidR="00A757C0" w:rsidRDefault="00A757C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757C0" w14:paraId="7CB8B40E" w14:textId="77777777" w:rsidTr="00AB5A1C">
        <w:trPr>
          <w:trHeight w:val="266"/>
        </w:trPr>
        <w:tc>
          <w:tcPr>
            <w:tcW w:w="46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84555A" w14:textId="77777777" w:rsidR="00A757C0" w:rsidRDefault="00A757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CB5CED" w14:textId="77777777" w:rsidR="00A757C0" w:rsidRDefault="00A757C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B5A1C" w14:paraId="4BF2C8D3" w14:textId="77777777" w:rsidTr="00AB5A1C">
        <w:trPr>
          <w:trHeight w:val="266"/>
        </w:trPr>
        <w:tc>
          <w:tcPr>
            <w:tcW w:w="46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29F3565" w14:textId="05BCB62F" w:rsidR="00AB5A1C" w:rsidRDefault="00AB5A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0D0239C" w14:textId="6BDD643F" w:rsidR="00AB5A1C" w:rsidRDefault="00AB5A1C">
            <w:pPr>
              <w:pStyle w:val="Default"/>
              <w:rPr>
                <w:sz w:val="23"/>
                <w:szCs w:val="23"/>
              </w:rPr>
            </w:pPr>
          </w:p>
        </w:tc>
      </w:tr>
      <w:tr w:rsidR="00AB5A1C" w14:paraId="1CDF180D" w14:textId="77777777" w:rsidTr="00AB5A1C">
        <w:trPr>
          <w:trHeight w:val="266"/>
        </w:trPr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145A5" w14:textId="7AEB9755" w:rsidR="00AB5A1C" w:rsidRDefault="00AB5A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9CD8B" w14:textId="33A5CE64" w:rsidR="00AB5A1C" w:rsidRPr="00AB5A1C" w:rsidRDefault="00AB5A1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B5A1C" w14:paraId="58EB66A2" w14:textId="77777777" w:rsidTr="00AB5A1C">
        <w:trPr>
          <w:trHeight w:val="266"/>
        </w:trPr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28BB3" w14:textId="3D374A39" w:rsidR="00AB5A1C" w:rsidRPr="00AB5A1C" w:rsidRDefault="00AB5A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646EB" w14:textId="3B19A33F" w:rsidR="00AB5A1C" w:rsidRPr="00AB5A1C" w:rsidRDefault="00AB5A1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B5A1C" w14:paraId="0C71F2C2" w14:textId="77777777" w:rsidTr="00AB5A1C">
        <w:trPr>
          <w:trHeight w:val="266"/>
        </w:trPr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8A023" w14:textId="3097C7AC" w:rsidR="00AB5A1C" w:rsidRPr="00AB5A1C" w:rsidRDefault="00AB5A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E42526" w14:textId="0D2744D3" w:rsidR="00AB5A1C" w:rsidRPr="00AB5A1C" w:rsidRDefault="00AB5A1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B5A1C" w14:paraId="1A3AE7B3" w14:textId="77777777" w:rsidTr="00AB5A1C">
        <w:trPr>
          <w:trHeight w:val="266"/>
        </w:trPr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621DC" w14:textId="0085A1AA" w:rsidR="00AB5A1C" w:rsidRPr="00AB5A1C" w:rsidRDefault="00AB5A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DB80E" w14:textId="49D3E182" w:rsidR="00AB5A1C" w:rsidRPr="00AB5A1C" w:rsidRDefault="00AB5A1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AB5A1C" w14:paraId="2F5C62E2" w14:textId="77777777" w:rsidTr="00AB5A1C">
        <w:trPr>
          <w:trHeight w:val="266"/>
        </w:trPr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0AFF8" w14:textId="5B24D766" w:rsidR="00AB5A1C" w:rsidRPr="00AB5A1C" w:rsidRDefault="00AB5A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BA818" w14:textId="21979D20" w:rsidR="00AB5A1C" w:rsidRPr="00AB5A1C" w:rsidRDefault="00AB5A1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14:paraId="0E4CF479" w14:textId="2DF7B8D0" w:rsidR="00AB5A1C" w:rsidRDefault="00AB5A1C" w:rsidP="00AB5A1C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Společný školský obvod pro předškolní vzdělávání stanovený Obecně závaznou vyhláškou č. 2/2022, kterou se stanoví školské obvody mateřských škol zřízených městem Letovice a část společného školského obvodu mateřské školy. Do společného školského obvodu patří město Letovice, jeho místní části a obce Lazinov,  Stvolová, Petrov, Skrchov, Nýrov, Vranová, Sulíkov.</w:t>
      </w:r>
    </w:p>
    <w:p w14:paraId="582F0380" w14:textId="3A92D655" w:rsidR="003B3D57" w:rsidRDefault="00AB5A1C" w:rsidP="00AB5A1C">
      <w:pPr>
        <w:pStyle w:val="Default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Об’єднаний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шкільний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округ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для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дошкільної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освіти</w:t>
      </w:r>
      <w:proofErr w:type="spellEnd"/>
      <w:r>
        <w:rPr>
          <w:i/>
          <w:iCs/>
          <w:color w:val="FF0000"/>
          <w:sz w:val="20"/>
          <w:szCs w:val="20"/>
        </w:rPr>
        <w:t xml:space="preserve">, </w:t>
      </w:r>
      <w:proofErr w:type="spellStart"/>
      <w:r>
        <w:rPr>
          <w:i/>
          <w:iCs/>
          <w:color w:val="FF0000"/>
          <w:sz w:val="20"/>
          <w:szCs w:val="20"/>
        </w:rPr>
        <w:t>створений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Загальнообов’язковим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декретом</w:t>
      </w:r>
      <w:proofErr w:type="spellEnd"/>
      <w:r>
        <w:rPr>
          <w:i/>
          <w:iCs/>
          <w:color w:val="FF0000"/>
          <w:sz w:val="20"/>
          <w:szCs w:val="20"/>
        </w:rPr>
        <w:t xml:space="preserve"> № 2/2022, </w:t>
      </w:r>
      <w:proofErr w:type="spellStart"/>
      <w:r>
        <w:rPr>
          <w:i/>
          <w:iCs/>
          <w:color w:val="FF0000"/>
          <w:sz w:val="20"/>
          <w:szCs w:val="20"/>
        </w:rPr>
        <w:t>яким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визначено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шкільні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округи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дитячих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садків</w:t>
      </w:r>
      <w:proofErr w:type="spellEnd"/>
      <w:r>
        <w:rPr>
          <w:i/>
          <w:iCs/>
          <w:color w:val="FF0000"/>
          <w:sz w:val="20"/>
          <w:szCs w:val="20"/>
        </w:rPr>
        <w:t xml:space="preserve">, </w:t>
      </w:r>
      <w:proofErr w:type="spellStart"/>
      <w:r>
        <w:rPr>
          <w:i/>
          <w:iCs/>
          <w:color w:val="FF0000"/>
          <w:sz w:val="20"/>
          <w:szCs w:val="20"/>
        </w:rPr>
        <w:t>утворені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містом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Летовіце</w:t>
      </w:r>
      <w:proofErr w:type="spellEnd"/>
      <w:r>
        <w:rPr>
          <w:i/>
          <w:iCs/>
          <w:color w:val="FF0000"/>
          <w:sz w:val="20"/>
          <w:szCs w:val="20"/>
        </w:rPr>
        <w:t xml:space="preserve">, </w:t>
      </w:r>
      <w:proofErr w:type="spellStart"/>
      <w:r>
        <w:rPr>
          <w:i/>
          <w:iCs/>
          <w:color w:val="FF0000"/>
          <w:sz w:val="20"/>
          <w:szCs w:val="20"/>
        </w:rPr>
        <w:t>та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частину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об’єднаного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шкільного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округу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дитячого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садка</w:t>
      </w:r>
      <w:proofErr w:type="spellEnd"/>
      <w:r>
        <w:rPr>
          <w:i/>
          <w:iCs/>
          <w:color w:val="FF0000"/>
          <w:sz w:val="20"/>
          <w:szCs w:val="20"/>
        </w:rPr>
        <w:t xml:space="preserve">. </w:t>
      </w:r>
      <w:proofErr w:type="spellStart"/>
      <w:r>
        <w:rPr>
          <w:i/>
          <w:iCs/>
          <w:color w:val="FF0000"/>
          <w:sz w:val="20"/>
          <w:szCs w:val="20"/>
        </w:rPr>
        <w:t>До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загальношкільного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округу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входять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місто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Летовіце</w:t>
      </w:r>
      <w:proofErr w:type="spellEnd"/>
      <w:r>
        <w:rPr>
          <w:i/>
          <w:iCs/>
          <w:color w:val="FF0000"/>
          <w:sz w:val="20"/>
          <w:szCs w:val="20"/>
        </w:rPr>
        <w:t xml:space="preserve">, </w:t>
      </w:r>
      <w:proofErr w:type="spellStart"/>
      <w:r>
        <w:rPr>
          <w:i/>
          <w:iCs/>
          <w:color w:val="FF0000"/>
          <w:sz w:val="20"/>
          <w:szCs w:val="20"/>
        </w:rPr>
        <w:t>його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місцеві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частини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та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села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Лазінов</w:t>
      </w:r>
      <w:proofErr w:type="spellEnd"/>
      <w:r>
        <w:rPr>
          <w:i/>
          <w:iCs/>
          <w:color w:val="FF0000"/>
          <w:sz w:val="20"/>
          <w:szCs w:val="20"/>
        </w:rPr>
        <w:t xml:space="preserve">,  </w:t>
      </w:r>
      <w:proofErr w:type="spellStart"/>
      <w:r>
        <w:rPr>
          <w:i/>
          <w:iCs/>
          <w:color w:val="FF0000"/>
          <w:sz w:val="20"/>
          <w:szCs w:val="20"/>
        </w:rPr>
        <w:t>Стволова</w:t>
      </w:r>
      <w:proofErr w:type="spellEnd"/>
      <w:r>
        <w:rPr>
          <w:i/>
          <w:iCs/>
          <w:color w:val="FF0000"/>
          <w:sz w:val="20"/>
          <w:szCs w:val="20"/>
        </w:rPr>
        <w:t xml:space="preserve">, </w:t>
      </w:r>
      <w:proofErr w:type="spellStart"/>
      <w:r>
        <w:rPr>
          <w:i/>
          <w:iCs/>
          <w:color w:val="FF0000"/>
          <w:sz w:val="20"/>
          <w:szCs w:val="20"/>
        </w:rPr>
        <w:t>Петров</w:t>
      </w:r>
      <w:proofErr w:type="spellEnd"/>
      <w:r>
        <w:rPr>
          <w:i/>
          <w:iCs/>
          <w:color w:val="FF0000"/>
          <w:sz w:val="20"/>
          <w:szCs w:val="20"/>
        </w:rPr>
        <w:t xml:space="preserve">, </w:t>
      </w:r>
      <w:proofErr w:type="spellStart"/>
      <w:r>
        <w:rPr>
          <w:i/>
          <w:iCs/>
          <w:color w:val="FF0000"/>
          <w:sz w:val="20"/>
          <w:szCs w:val="20"/>
        </w:rPr>
        <w:t>Скрчов</w:t>
      </w:r>
      <w:proofErr w:type="spellEnd"/>
      <w:r>
        <w:rPr>
          <w:i/>
          <w:iCs/>
          <w:color w:val="FF0000"/>
          <w:sz w:val="20"/>
          <w:szCs w:val="20"/>
        </w:rPr>
        <w:t xml:space="preserve">, </w:t>
      </w:r>
      <w:proofErr w:type="spellStart"/>
      <w:r>
        <w:rPr>
          <w:i/>
          <w:iCs/>
          <w:color w:val="FF0000"/>
          <w:sz w:val="20"/>
          <w:szCs w:val="20"/>
        </w:rPr>
        <w:t>Ниров</w:t>
      </w:r>
      <w:proofErr w:type="spellEnd"/>
      <w:r>
        <w:rPr>
          <w:i/>
          <w:iCs/>
          <w:color w:val="FF0000"/>
          <w:sz w:val="20"/>
          <w:szCs w:val="20"/>
        </w:rPr>
        <w:t xml:space="preserve">, </w:t>
      </w:r>
      <w:proofErr w:type="spellStart"/>
      <w:r>
        <w:rPr>
          <w:i/>
          <w:iCs/>
          <w:color w:val="FF0000"/>
          <w:sz w:val="20"/>
          <w:szCs w:val="20"/>
        </w:rPr>
        <w:t>Вранова</w:t>
      </w:r>
      <w:proofErr w:type="spellEnd"/>
      <w:r>
        <w:rPr>
          <w:i/>
          <w:iCs/>
          <w:color w:val="FF0000"/>
          <w:sz w:val="20"/>
          <w:szCs w:val="20"/>
        </w:rPr>
        <w:t xml:space="preserve">, </w:t>
      </w:r>
      <w:proofErr w:type="spellStart"/>
      <w:r>
        <w:rPr>
          <w:i/>
          <w:iCs/>
          <w:color w:val="FF0000"/>
          <w:sz w:val="20"/>
          <w:szCs w:val="20"/>
        </w:rPr>
        <w:t>Суліков</w:t>
      </w:r>
      <w:proofErr w:type="spellEnd"/>
      <w:r>
        <w:rPr>
          <w:i/>
          <w:iCs/>
          <w:color w:val="FF0000"/>
          <w:sz w:val="20"/>
          <w:szCs w:val="20"/>
        </w:rPr>
        <w:t>.</w:t>
      </w:r>
    </w:p>
    <w:p w14:paraId="65A882CD" w14:textId="77777777" w:rsidR="003B3D57" w:rsidRDefault="003B3D57" w:rsidP="00AB5A1C">
      <w:pPr>
        <w:pStyle w:val="Default"/>
        <w:rPr>
          <w:i/>
          <w:iCs/>
          <w:color w:val="FF0000"/>
          <w:sz w:val="20"/>
          <w:szCs w:val="20"/>
        </w:rPr>
      </w:pPr>
    </w:p>
    <w:p w14:paraId="394B72EA" w14:textId="1EA61CB8" w:rsidR="00AB5A1C" w:rsidRDefault="00AB5A1C" w:rsidP="00AB5A1C">
      <w:pPr>
        <w:pStyle w:val="Default"/>
        <w:rPr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 </w:t>
      </w:r>
    </w:p>
    <w:p w14:paraId="1E845440" w14:textId="77777777" w:rsidR="00AB5A1C" w:rsidRDefault="00AB5A1C" w:rsidP="00AB5A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 zápisu do MŠ (2.5 - 16. 5. 2022) konkrétní termín </w:t>
      </w:r>
      <w:r>
        <w:rPr>
          <w:b/>
          <w:bCs/>
          <w:sz w:val="20"/>
          <w:szCs w:val="20"/>
        </w:rPr>
        <w:t xml:space="preserve">13. 05. 2022 </w:t>
      </w:r>
      <w:r>
        <w:rPr>
          <w:sz w:val="20"/>
          <w:szCs w:val="20"/>
        </w:rPr>
        <w:t xml:space="preserve">nemohou podat přihlášku cizinci s vízem za účelem strpění pobytu na území ČR podle § 33 odst. 1 písm. a) zákona o pobytu cizinců na území ČR („uprchlíci“) s místem pobytu ve spádové oblasti. </w:t>
      </w:r>
    </w:p>
    <w:p w14:paraId="55A0DB8A" w14:textId="77777777" w:rsidR="00AB5A1C" w:rsidRDefault="00AB5A1C" w:rsidP="00AB5A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 tyto cizince – uprchlíky je určen termín zápisu (1. 6. – 15. 7. 2022) konkrétní termín je </w:t>
      </w:r>
      <w:r>
        <w:rPr>
          <w:b/>
          <w:bCs/>
          <w:sz w:val="20"/>
          <w:szCs w:val="20"/>
        </w:rPr>
        <w:t xml:space="preserve">28 06. 2022 od 10.00 do 16.00 hod. </w:t>
      </w:r>
    </w:p>
    <w:p w14:paraId="17131121" w14:textId="77777777" w:rsidR="00AB5A1C" w:rsidRDefault="00AB5A1C" w:rsidP="00AB5A1C">
      <w:pPr>
        <w:pStyle w:val="Default"/>
        <w:rPr>
          <w:color w:val="FF0000"/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Для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зарахування</w:t>
      </w:r>
      <w:proofErr w:type="spellEnd"/>
      <w:r>
        <w:rPr>
          <w:color w:val="FF0000"/>
          <w:sz w:val="20"/>
          <w:szCs w:val="20"/>
        </w:rPr>
        <w:t xml:space="preserve"> в МОЗ у </w:t>
      </w:r>
      <w:proofErr w:type="spellStart"/>
      <w:r>
        <w:rPr>
          <w:color w:val="FF0000"/>
          <w:sz w:val="20"/>
          <w:szCs w:val="20"/>
        </w:rPr>
        <w:t>період</w:t>
      </w:r>
      <w:proofErr w:type="spellEnd"/>
      <w:r>
        <w:rPr>
          <w:color w:val="FF0000"/>
          <w:sz w:val="20"/>
          <w:szCs w:val="20"/>
        </w:rPr>
        <w:t xml:space="preserve"> з 2 </w:t>
      </w:r>
      <w:proofErr w:type="spellStart"/>
      <w:r>
        <w:rPr>
          <w:color w:val="FF0000"/>
          <w:sz w:val="20"/>
          <w:szCs w:val="20"/>
        </w:rPr>
        <w:t>по</w:t>
      </w:r>
      <w:proofErr w:type="spellEnd"/>
      <w:r>
        <w:rPr>
          <w:color w:val="FF0000"/>
          <w:sz w:val="20"/>
          <w:szCs w:val="20"/>
        </w:rPr>
        <w:t xml:space="preserve"> 16 </w:t>
      </w:r>
      <w:proofErr w:type="spellStart"/>
      <w:r>
        <w:rPr>
          <w:color w:val="FF0000"/>
          <w:sz w:val="20"/>
          <w:szCs w:val="20"/>
        </w:rPr>
        <w:t>травня</w:t>
      </w:r>
      <w:proofErr w:type="spellEnd"/>
      <w:r>
        <w:rPr>
          <w:color w:val="FF0000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 xml:space="preserve">(13.05.2022) </w:t>
      </w:r>
      <w:proofErr w:type="spellStart"/>
      <w:r>
        <w:rPr>
          <w:color w:val="FF0000"/>
          <w:sz w:val="20"/>
          <w:szCs w:val="20"/>
        </w:rPr>
        <w:t>не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можуть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подати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заяву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іноземці</w:t>
      </w:r>
      <w:proofErr w:type="spellEnd"/>
      <w:r>
        <w:rPr>
          <w:color w:val="FF0000"/>
          <w:sz w:val="20"/>
          <w:szCs w:val="20"/>
        </w:rPr>
        <w:t xml:space="preserve"> з </w:t>
      </w:r>
      <w:proofErr w:type="spellStart"/>
      <w:r>
        <w:rPr>
          <w:color w:val="FF0000"/>
          <w:sz w:val="20"/>
          <w:szCs w:val="20"/>
        </w:rPr>
        <w:t>візою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для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того</w:t>
      </w:r>
      <w:proofErr w:type="spellEnd"/>
      <w:r>
        <w:rPr>
          <w:color w:val="FF0000"/>
          <w:sz w:val="20"/>
          <w:szCs w:val="20"/>
        </w:rPr>
        <w:t xml:space="preserve">, </w:t>
      </w:r>
      <w:proofErr w:type="spellStart"/>
      <w:r>
        <w:rPr>
          <w:color w:val="FF0000"/>
          <w:sz w:val="20"/>
          <w:szCs w:val="20"/>
        </w:rPr>
        <w:t>щоб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стерти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перебування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на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території</w:t>
      </w:r>
      <w:proofErr w:type="spellEnd"/>
      <w:r>
        <w:rPr>
          <w:color w:val="FF0000"/>
          <w:sz w:val="20"/>
          <w:szCs w:val="20"/>
        </w:rPr>
        <w:t xml:space="preserve"> ЧР </w:t>
      </w:r>
      <w:proofErr w:type="spellStart"/>
      <w:r>
        <w:rPr>
          <w:color w:val="FF0000"/>
          <w:sz w:val="20"/>
          <w:szCs w:val="20"/>
        </w:rPr>
        <w:t>відповідно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до</w:t>
      </w:r>
      <w:proofErr w:type="spellEnd"/>
      <w:r>
        <w:rPr>
          <w:color w:val="FF0000"/>
          <w:sz w:val="20"/>
          <w:szCs w:val="20"/>
        </w:rPr>
        <w:t xml:space="preserve"> § 33 п. </w:t>
      </w:r>
      <w:proofErr w:type="spellStart"/>
      <w:r>
        <w:rPr>
          <w:color w:val="FF0000"/>
          <w:sz w:val="20"/>
          <w:szCs w:val="20"/>
        </w:rPr>
        <w:t>Пункт</w:t>
      </w:r>
      <w:proofErr w:type="spellEnd"/>
      <w:r>
        <w:rPr>
          <w:color w:val="FF0000"/>
          <w:sz w:val="20"/>
          <w:szCs w:val="20"/>
        </w:rPr>
        <w:t xml:space="preserve"> 1 а) </w:t>
      </w:r>
      <w:proofErr w:type="spellStart"/>
      <w:r>
        <w:rPr>
          <w:color w:val="FF0000"/>
          <w:sz w:val="20"/>
          <w:szCs w:val="20"/>
        </w:rPr>
        <w:t>Закону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про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перебування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іноземців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на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території</w:t>
      </w:r>
      <w:proofErr w:type="spellEnd"/>
      <w:r>
        <w:rPr>
          <w:color w:val="FF0000"/>
          <w:sz w:val="20"/>
          <w:szCs w:val="20"/>
        </w:rPr>
        <w:t xml:space="preserve"> ЧР («</w:t>
      </w:r>
      <w:proofErr w:type="spellStart"/>
      <w:r>
        <w:rPr>
          <w:color w:val="FF0000"/>
          <w:sz w:val="20"/>
          <w:szCs w:val="20"/>
        </w:rPr>
        <w:t>біженці</w:t>
      </w:r>
      <w:proofErr w:type="spellEnd"/>
      <w:r>
        <w:rPr>
          <w:color w:val="FF0000"/>
          <w:sz w:val="20"/>
          <w:szCs w:val="20"/>
        </w:rPr>
        <w:t xml:space="preserve">») з </w:t>
      </w:r>
      <w:proofErr w:type="spellStart"/>
      <w:r>
        <w:rPr>
          <w:color w:val="FF0000"/>
          <w:sz w:val="20"/>
          <w:szCs w:val="20"/>
        </w:rPr>
        <w:t>місцем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перебування</w:t>
      </w:r>
      <w:proofErr w:type="spellEnd"/>
      <w:r>
        <w:rPr>
          <w:color w:val="FF0000"/>
          <w:sz w:val="20"/>
          <w:szCs w:val="20"/>
        </w:rPr>
        <w:t xml:space="preserve"> в </w:t>
      </w:r>
      <w:proofErr w:type="spellStart"/>
      <w:r>
        <w:rPr>
          <w:color w:val="FF0000"/>
          <w:sz w:val="20"/>
          <w:szCs w:val="20"/>
        </w:rPr>
        <w:t>зоні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відчуження.Для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цих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іноземців</w:t>
      </w:r>
      <w:proofErr w:type="spellEnd"/>
      <w:r>
        <w:rPr>
          <w:color w:val="FF0000"/>
          <w:sz w:val="20"/>
          <w:szCs w:val="20"/>
        </w:rPr>
        <w:t xml:space="preserve"> – </w:t>
      </w:r>
      <w:proofErr w:type="spellStart"/>
      <w:r>
        <w:rPr>
          <w:color w:val="FF0000"/>
          <w:sz w:val="20"/>
          <w:szCs w:val="20"/>
        </w:rPr>
        <w:t>біженців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призначений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термін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зарахування</w:t>
      </w:r>
      <w:proofErr w:type="spellEnd"/>
      <w:r>
        <w:rPr>
          <w:color w:val="FF0000"/>
          <w:sz w:val="20"/>
          <w:szCs w:val="20"/>
        </w:rPr>
        <w:t xml:space="preserve"> з 1 </w:t>
      </w:r>
      <w:proofErr w:type="spellStart"/>
      <w:r>
        <w:rPr>
          <w:color w:val="FF0000"/>
          <w:sz w:val="20"/>
          <w:szCs w:val="20"/>
        </w:rPr>
        <w:t>червня</w:t>
      </w:r>
      <w:proofErr w:type="spellEnd"/>
      <w:r>
        <w:rPr>
          <w:color w:val="FF0000"/>
          <w:sz w:val="20"/>
          <w:szCs w:val="20"/>
        </w:rPr>
        <w:t xml:space="preserve"> 2022 </w:t>
      </w:r>
      <w:proofErr w:type="spellStart"/>
      <w:r>
        <w:rPr>
          <w:color w:val="FF0000"/>
          <w:sz w:val="20"/>
          <w:szCs w:val="20"/>
        </w:rPr>
        <w:t>року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по</w:t>
      </w:r>
      <w:proofErr w:type="spellEnd"/>
      <w:r>
        <w:rPr>
          <w:color w:val="FF0000"/>
          <w:sz w:val="20"/>
          <w:szCs w:val="20"/>
        </w:rPr>
        <w:t xml:space="preserve"> 15 </w:t>
      </w:r>
      <w:proofErr w:type="spellStart"/>
      <w:r>
        <w:rPr>
          <w:color w:val="FF0000"/>
          <w:sz w:val="20"/>
          <w:szCs w:val="20"/>
        </w:rPr>
        <w:t>липня</w:t>
      </w:r>
      <w:proofErr w:type="spellEnd"/>
      <w:r>
        <w:rPr>
          <w:color w:val="FF0000"/>
          <w:sz w:val="20"/>
          <w:szCs w:val="20"/>
        </w:rPr>
        <w:t xml:space="preserve"> 2022 </w:t>
      </w:r>
      <w:proofErr w:type="spellStart"/>
      <w:r>
        <w:rPr>
          <w:color w:val="FF0000"/>
          <w:sz w:val="20"/>
          <w:szCs w:val="20"/>
        </w:rPr>
        <w:t>року</w:t>
      </w:r>
      <w:proofErr w:type="spellEnd"/>
      <w:r>
        <w:rPr>
          <w:color w:val="FF0000"/>
          <w:sz w:val="20"/>
          <w:szCs w:val="20"/>
        </w:rPr>
        <w:t xml:space="preserve"> – </w:t>
      </w:r>
    </w:p>
    <w:p w14:paraId="5184EA37" w14:textId="77777777" w:rsidR="00AB5A1C" w:rsidRDefault="00AB5A1C" w:rsidP="00AB5A1C">
      <w:pPr>
        <w:pStyle w:val="Default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(28 06. 2022 od 10.00 do 16.00 hod.) </w:t>
      </w:r>
    </w:p>
    <w:p w14:paraId="5E0C3AD1" w14:textId="77777777" w:rsidR="007D6706" w:rsidRDefault="007D6706" w:rsidP="00AB5A1C">
      <w:pPr>
        <w:pStyle w:val="Default"/>
        <w:rPr>
          <w:b/>
          <w:bCs/>
          <w:color w:val="FF0000"/>
          <w:sz w:val="20"/>
          <w:szCs w:val="20"/>
        </w:rPr>
      </w:pPr>
    </w:p>
    <w:p w14:paraId="6B64CB24" w14:textId="77777777" w:rsidR="00A757C0" w:rsidRDefault="00A757C0" w:rsidP="00AB5A1C">
      <w:pPr>
        <w:pStyle w:val="Default"/>
        <w:rPr>
          <w:color w:val="FF0000"/>
          <w:sz w:val="20"/>
          <w:szCs w:val="20"/>
        </w:rPr>
      </w:pPr>
    </w:p>
    <w:p w14:paraId="432D28D9" w14:textId="7CA355C6" w:rsidR="008B0888" w:rsidRDefault="00AB5A1C" w:rsidP="00AB5A1C">
      <w:r>
        <w:rPr>
          <w:sz w:val="23"/>
          <w:szCs w:val="23"/>
        </w:rPr>
        <w:t xml:space="preserve">V Letovicích dne 26. 04. 2022 </w:t>
      </w:r>
      <w:r w:rsidR="00D26607">
        <w:rPr>
          <w:sz w:val="23"/>
          <w:szCs w:val="23"/>
        </w:rPr>
        <w:t xml:space="preserve">Luďka Mašková </w:t>
      </w:r>
      <w:r>
        <w:rPr>
          <w:sz w:val="23"/>
          <w:szCs w:val="23"/>
        </w:rPr>
        <w:t>, ředitelka MŠ</w:t>
      </w:r>
    </w:p>
    <w:sectPr w:rsidR="008B08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042A" w14:textId="77777777" w:rsidR="00991426" w:rsidRDefault="00991426" w:rsidP="00E66D41">
      <w:pPr>
        <w:spacing w:after="0" w:line="240" w:lineRule="auto"/>
      </w:pPr>
      <w:r>
        <w:separator/>
      </w:r>
    </w:p>
  </w:endnote>
  <w:endnote w:type="continuationSeparator" w:id="0">
    <w:p w14:paraId="72F059AB" w14:textId="77777777" w:rsidR="00991426" w:rsidRDefault="00991426" w:rsidP="00E6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B185" w14:textId="77777777" w:rsidR="00991426" w:rsidRDefault="00991426" w:rsidP="00E66D41">
      <w:pPr>
        <w:spacing w:after="0" w:line="240" w:lineRule="auto"/>
      </w:pPr>
      <w:r>
        <w:separator/>
      </w:r>
    </w:p>
  </w:footnote>
  <w:footnote w:type="continuationSeparator" w:id="0">
    <w:p w14:paraId="62C431FA" w14:textId="77777777" w:rsidR="00991426" w:rsidRDefault="00991426" w:rsidP="00E6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2C9A" w14:textId="3342BD57" w:rsidR="00E66D41" w:rsidRDefault="00E66D41">
    <w:pPr>
      <w:pStyle w:val="Zhlav"/>
    </w:pPr>
    <w:r>
      <w:rPr>
        <w:noProof/>
      </w:rPr>
      <w:drawing>
        <wp:inline distT="0" distB="0" distL="0" distR="0" wp14:anchorId="298A0816" wp14:editId="21B06649">
          <wp:extent cx="3657600" cy="8089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1C"/>
    <w:rsid w:val="00044C38"/>
    <w:rsid w:val="000539DE"/>
    <w:rsid w:val="000C492A"/>
    <w:rsid w:val="001C50A4"/>
    <w:rsid w:val="00260B94"/>
    <w:rsid w:val="002611B5"/>
    <w:rsid w:val="00332B46"/>
    <w:rsid w:val="003A26C1"/>
    <w:rsid w:val="003B3D57"/>
    <w:rsid w:val="00747302"/>
    <w:rsid w:val="007D3F33"/>
    <w:rsid w:val="007D6706"/>
    <w:rsid w:val="0080305E"/>
    <w:rsid w:val="0080322B"/>
    <w:rsid w:val="0081131F"/>
    <w:rsid w:val="008900B1"/>
    <w:rsid w:val="008B0888"/>
    <w:rsid w:val="00991426"/>
    <w:rsid w:val="00A757C0"/>
    <w:rsid w:val="00A77A0B"/>
    <w:rsid w:val="00A966B5"/>
    <w:rsid w:val="00AB5A1C"/>
    <w:rsid w:val="00B12253"/>
    <w:rsid w:val="00BC11B4"/>
    <w:rsid w:val="00C54949"/>
    <w:rsid w:val="00C85C16"/>
    <w:rsid w:val="00CB1BAA"/>
    <w:rsid w:val="00D26607"/>
    <w:rsid w:val="00E66D41"/>
    <w:rsid w:val="00F124C8"/>
    <w:rsid w:val="00F5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E1B4"/>
  <w15:chartTrackingRefBased/>
  <w15:docId w15:val="{9CD52522-48C7-431F-84E4-7E2080BD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5A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66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6D41"/>
  </w:style>
  <w:style w:type="paragraph" w:styleId="Zpat">
    <w:name w:val="footer"/>
    <w:basedOn w:val="Normln"/>
    <w:link w:val="ZpatChar"/>
    <w:uiPriority w:val="99"/>
    <w:unhideWhenUsed/>
    <w:rsid w:val="00E66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6D41"/>
  </w:style>
  <w:style w:type="table" w:styleId="Mkatabulky">
    <w:name w:val="Table Grid"/>
    <w:basedOn w:val="Normlntabulka"/>
    <w:uiPriority w:val="59"/>
    <w:rsid w:val="00BC11B4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ludka.masa@seznam.cz</dc:creator>
  <cp:keywords/>
  <dc:description/>
  <cp:lastModifiedBy>ludka.masa@seznam.cz</cp:lastModifiedBy>
  <cp:revision>4</cp:revision>
  <dcterms:created xsi:type="dcterms:W3CDTF">2022-05-02T09:21:00Z</dcterms:created>
  <dcterms:modified xsi:type="dcterms:W3CDTF">2022-05-12T18:11:00Z</dcterms:modified>
</cp:coreProperties>
</file>